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1CC1" w14:textId="77777777" w:rsidR="00A0228F" w:rsidRDefault="00AE030D">
      <w:pPr>
        <w:pStyle w:val="Standard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14:paraId="08F70FED" w14:textId="77777777" w:rsidR="00A0228F" w:rsidRDefault="00A0228F">
      <w:pPr>
        <w:pStyle w:val="Standard"/>
        <w:rPr>
          <w:rFonts w:ascii="Arial" w:eastAsia="Arial Tu鈩・" w:hAnsi="Arial" w:cs="Arial"/>
          <w:b/>
          <w:color w:val="000000"/>
          <w:sz w:val="4"/>
          <w:szCs w:val="4"/>
        </w:rPr>
      </w:pPr>
    </w:p>
    <w:p w14:paraId="092ABB96" w14:textId="77777777" w:rsidR="00A0228F" w:rsidRDefault="00AE030D">
      <w:pPr>
        <w:pStyle w:val="Standard"/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14:paraId="476B1DB8" w14:textId="77777777" w:rsidR="00A0228F" w:rsidRDefault="00AE030D" w:rsidP="00C276AC">
      <w:pPr>
        <w:tabs>
          <w:tab w:val="left" w:pos="1440"/>
        </w:tabs>
        <w:spacing w:before="48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Cenová ponuka v rámci </w:t>
      </w:r>
      <w:bookmarkStart w:id="0" w:name="_Hlk47423682"/>
      <w:r>
        <w:rPr>
          <w:rFonts w:ascii="Arial" w:hAnsi="Arial" w:cs="Arial"/>
          <w:b/>
          <w:bCs/>
        </w:rPr>
        <w:t>prieskumu trhu na účely určenia predpokladanej hodnoty zákazky</w:t>
      </w:r>
      <w:bookmarkEnd w:id="0"/>
    </w:p>
    <w:p w14:paraId="735FE678" w14:textId="476FCF1A" w:rsidR="00A0228F" w:rsidRDefault="00AE030D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názvom </w:t>
      </w:r>
      <w:bookmarkStart w:id="1" w:name="_Hlk47423885"/>
      <w:r>
        <w:rPr>
          <w:rFonts w:ascii="Arial" w:hAnsi="Arial" w:cs="Arial"/>
          <w:sz w:val="20"/>
          <w:szCs w:val="20"/>
        </w:rPr>
        <w:t>„</w:t>
      </w:r>
      <w:r w:rsidR="005C2DAA">
        <w:rPr>
          <w:rFonts w:ascii="Arial" w:hAnsi="Arial" w:cs="Arial"/>
          <w:color w:val="000000"/>
          <w:kern w:val="0"/>
          <w:sz w:val="20"/>
          <w:szCs w:val="20"/>
        </w:rPr>
        <w:t xml:space="preserve">Oprava mestských komunikácií, </w:t>
      </w:r>
      <w:r w:rsidR="00B10A45">
        <w:rPr>
          <w:rFonts w:ascii="Arial" w:hAnsi="Arial" w:cs="Arial"/>
          <w:color w:val="000000"/>
          <w:kern w:val="0"/>
          <w:sz w:val="20"/>
          <w:szCs w:val="20"/>
        </w:rPr>
        <w:t xml:space="preserve">ulica </w:t>
      </w:r>
      <w:r w:rsidR="005C2DAA">
        <w:rPr>
          <w:rFonts w:ascii="Arial" w:hAnsi="Arial" w:cs="Arial"/>
          <w:color w:val="000000"/>
          <w:kern w:val="0"/>
          <w:sz w:val="20"/>
          <w:szCs w:val="20"/>
        </w:rPr>
        <w:t>Jánošíkova a Nová Lehota</w:t>
      </w:r>
      <w:r>
        <w:rPr>
          <w:rFonts w:ascii="Arial" w:hAnsi="Arial" w:cs="Arial"/>
          <w:color w:val="000000"/>
          <w:kern w:val="0"/>
          <w:sz w:val="20"/>
          <w:szCs w:val="20"/>
        </w:rPr>
        <w:t>“</w:t>
      </w:r>
      <w:bookmarkEnd w:id="1"/>
    </w:p>
    <w:p w14:paraId="41198680" w14:textId="77777777" w:rsidR="00A0228F" w:rsidRDefault="00AE030D" w:rsidP="00C276AC">
      <w:pPr>
        <w:pStyle w:val="Standard"/>
        <w:spacing w:before="360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 xml:space="preserve">Predmet zákazky </w:t>
      </w:r>
    </w:p>
    <w:p w14:paraId="0FA0ED8F" w14:textId="0DFB9B91" w:rsidR="00A0228F" w:rsidRDefault="005C2DAA" w:rsidP="005C2DAA">
      <w:pPr>
        <w:spacing w:before="120"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>Predmetom zákazky je oprava</w:t>
      </w:r>
      <w:r w:rsidR="00B10A45">
        <w:rPr>
          <w:rFonts w:ascii="Arial" w:eastAsia="Times New Roman" w:hAnsi="Arial" w:cs="Arial"/>
          <w:sz w:val="20"/>
          <w:szCs w:val="20"/>
          <w:lang w:eastAsia="sk-SK"/>
        </w:rPr>
        <w:t xml:space="preserve"> mestských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komunikácií v intraviláne mesta Handlová</w:t>
      </w:r>
      <w:r w:rsidR="00625CFF">
        <w:rPr>
          <w:rFonts w:ascii="Arial" w:eastAsia="Times New Roman" w:hAnsi="Arial" w:cs="Arial"/>
          <w:sz w:val="20"/>
          <w:szCs w:val="20"/>
          <w:lang w:eastAsia="sk-SK"/>
        </w:rPr>
        <w:t xml:space="preserve"> – ulica Jánošíkova</w:t>
      </w:r>
      <w:r w:rsidR="00B10A45">
        <w:rPr>
          <w:rFonts w:ascii="Arial" w:eastAsia="Times New Roman" w:hAnsi="Arial" w:cs="Arial"/>
          <w:sz w:val="20"/>
          <w:szCs w:val="20"/>
          <w:lang w:eastAsia="sk-SK"/>
        </w:rPr>
        <w:t xml:space="preserve"> a v </w:t>
      </w:r>
      <w:proofErr w:type="spellStart"/>
      <w:r w:rsidR="00B10A45">
        <w:rPr>
          <w:rFonts w:ascii="Arial" w:eastAsia="Times New Roman" w:hAnsi="Arial" w:cs="Arial"/>
          <w:sz w:val="20"/>
          <w:szCs w:val="20"/>
          <w:lang w:eastAsia="sk-SK"/>
        </w:rPr>
        <w:t>k.ú</w:t>
      </w:r>
      <w:proofErr w:type="spellEnd"/>
      <w:r w:rsidR="00B10A45">
        <w:rPr>
          <w:rFonts w:ascii="Arial" w:eastAsia="Times New Roman" w:hAnsi="Arial" w:cs="Arial"/>
          <w:sz w:val="20"/>
          <w:szCs w:val="20"/>
          <w:lang w:eastAsia="sk-SK"/>
        </w:rPr>
        <w:t>. Nová Lehota č. 136-142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="00D40B83">
        <w:t xml:space="preserve">Predmet zákazky je rozdelený do dvoch samostatných častí, pričom uchádzač môže predložiť </w:t>
      </w:r>
      <w:r w:rsidR="00B10A45">
        <w:t xml:space="preserve">cenovú </w:t>
      </w:r>
      <w:r w:rsidR="00D40B83">
        <w:t>ponuku na jednu, alebo</w:t>
      </w:r>
      <w:r w:rsidR="00B10A45">
        <w:t xml:space="preserve"> </w:t>
      </w:r>
      <w:r w:rsidR="00D40B83">
        <w:t>dve časti zákazky.</w:t>
      </w:r>
    </w:p>
    <w:p w14:paraId="088BD090" w14:textId="77777777" w:rsidR="00186683" w:rsidRDefault="00186683" w:rsidP="005C2DA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1BB06CF" w14:textId="1DB6FA9C" w:rsidR="005C2DAA" w:rsidRPr="00B10A45" w:rsidRDefault="005C2DAA" w:rsidP="005C2DA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  <w:r w:rsidRPr="00B10A45">
        <w:rPr>
          <w:rFonts w:ascii="Arial" w:eastAsia="Times New Roman" w:hAnsi="Arial" w:cs="Arial"/>
          <w:sz w:val="20"/>
          <w:szCs w:val="20"/>
          <w:u w:val="single"/>
          <w:lang w:eastAsia="sk-SK"/>
        </w:rPr>
        <w:t>1</w:t>
      </w:r>
      <w:r w:rsidR="00D40B83" w:rsidRPr="00B10A45">
        <w:rPr>
          <w:rFonts w:ascii="Arial" w:eastAsia="Times New Roman" w:hAnsi="Arial" w:cs="Arial"/>
          <w:sz w:val="20"/>
          <w:szCs w:val="20"/>
          <w:u w:val="single"/>
          <w:lang w:eastAsia="sk-SK"/>
        </w:rPr>
        <w:t>. časť:</w:t>
      </w:r>
      <w:r w:rsidRPr="00B10A45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 Oprava miestnej komunikácie ulica Jánošíkova</w:t>
      </w:r>
      <w:r w:rsidR="006D37A8">
        <w:rPr>
          <w:rFonts w:ascii="Arial" w:eastAsia="Times New Roman" w:hAnsi="Arial" w:cs="Arial"/>
          <w:sz w:val="20"/>
          <w:szCs w:val="20"/>
          <w:u w:val="single"/>
          <w:lang w:eastAsia="sk-SK"/>
        </w:rPr>
        <w:t>,</w:t>
      </w:r>
      <w:r w:rsidRPr="00B10A45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 na parcele C-KN č. 4430</w:t>
      </w:r>
    </w:p>
    <w:p w14:paraId="6EF5EB77" w14:textId="2A612EB1" w:rsidR="005C2DAA" w:rsidRDefault="005C2DAA" w:rsidP="005C2DA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Oprava predmetnej komunikácie je rozdelená na osem samostatných úsekov, ktorou vzniknú opravené spevnené plochy určené pre prejazd osobných automobilov. Dopravný prístup je priamo z miestnej komunikácie.</w:t>
      </w:r>
      <w:r w:rsidR="00625CFF">
        <w:rPr>
          <w:rFonts w:ascii="Arial" w:eastAsia="Times New Roman" w:hAnsi="Arial" w:cs="Arial"/>
          <w:sz w:val="20"/>
          <w:szCs w:val="20"/>
          <w:lang w:eastAsia="sk-SK"/>
        </w:rPr>
        <w:t xml:space="preserve"> Opravované úseky mestskej komunikácie sa nachádzajú v zastavanom území, na pozemku mesta Handlová, v obytnej zóne IBV</w:t>
      </w:r>
      <w:r w:rsidR="00B10A45">
        <w:rPr>
          <w:rFonts w:ascii="Arial" w:eastAsia="Times New Roman" w:hAnsi="Arial" w:cs="Arial"/>
          <w:sz w:val="20"/>
          <w:szCs w:val="20"/>
          <w:lang w:eastAsia="sk-SK"/>
        </w:rPr>
        <w:t>, na ulici Jánošíkova</w:t>
      </w:r>
      <w:r w:rsidR="00625CFF">
        <w:rPr>
          <w:rFonts w:ascii="Arial" w:eastAsia="Times New Roman" w:hAnsi="Arial" w:cs="Arial"/>
          <w:sz w:val="20"/>
          <w:szCs w:val="20"/>
          <w:lang w:eastAsia="sk-SK"/>
        </w:rPr>
        <w:t xml:space="preserve">. V priamej blízkosti daného úseku stavby sa nachádza hlavná mestská komunikácia – ulica </w:t>
      </w:r>
      <w:proofErr w:type="spellStart"/>
      <w:r w:rsidR="00625CFF">
        <w:rPr>
          <w:rFonts w:ascii="Arial" w:eastAsia="Times New Roman" w:hAnsi="Arial" w:cs="Arial"/>
          <w:sz w:val="20"/>
          <w:szCs w:val="20"/>
          <w:lang w:eastAsia="sk-SK"/>
        </w:rPr>
        <w:t>Ligetská</w:t>
      </w:r>
      <w:proofErr w:type="spellEnd"/>
      <w:r w:rsidR="00625CFF">
        <w:rPr>
          <w:rFonts w:ascii="Arial" w:eastAsia="Times New Roman" w:hAnsi="Arial" w:cs="Arial"/>
          <w:sz w:val="20"/>
          <w:szCs w:val="20"/>
          <w:lang w:eastAsia="sk-SK"/>
        </w:rPr>
        <w:t>, ktorá bude slúžiť ako prístupová komunikácia počas realizácie stavebných prác.</w:t>
      </w:r>
    </w:p>
    <w:p w14:paraId="45AE6AF1" w14:textId="323AAFC1" w:rsidR="00625CFF" w:rsidRDefault="00625CFF" w:rsidP="005C2DA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Jednotlivé úseky komunikácie: </w:t>
      </w:r>
    </w:p>
    <w:p w14:paraId="10753CB5" w14:textId="77777777" w:rsidR="00CE2BC0" w:rsidRDefault="00CE2BC0" w:rsidP="005C2DA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7303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868"/>
        <w:gridCol w:w="994"/>
        <w:gridCol w:w="1743"/>
      </w:tblGrid>
      <w:tr w:rsidR="00CE2BC0" w:rsidRPr="005B13D0" w14:paraId="17F97059" w14:textId="77777777" w:rsidTr="00DE51EF">
        <w:trPr>
          <w:trHeight w:val="30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AA65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Názov</w:t>
            </w: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 úseku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3E295" w14:textId="238D394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Rozmery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3517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EA25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Plocha</w:t>
            </w:r>
          </w:p>
        </w:tc>
      </w:tr>
      <w:tr w:rsidR="00CE2BC0" w:rsidRPr="005B13D0" w14:paraId="03408023" w14:textId="77777777" w:rsidTr="00C97646">
        <w:trPr>
          <w:trHeight w:val="30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D72E" w14:textId="77777777" w:rsidR="00CE2BC0" w:rsidRPr="005B13D0" w:rsidRDefault="00CE2BC0" w:rsidP="008B20E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>1. RD č. 26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56420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>16 m * 3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1257" w14:textId="77777777" w:rsidR="00CE2BC0" w:rsidRPr="005B13D0" w:rsidRDefault="00CE2BC0" w:rsidP="00CE2BC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79E0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 xml:space="preserve">48 </w:t>
            </w:r>
            <w:proofErr w:type="spellStart"/>
            <w:r w:rsidRPr="005B13D0">
              <w:rPr>
                <w:rFonts w:eastAsia="Times New Roman" w:cs="Times New Roman"/>
                <w:color w:val="000000"/>
                <w:lang w:eastAsia="sk-SK"/>
              </w:rPr>
              <w:t>m2</w:t>
            </w:r>
            <w:proofErr w:type="spellEnd"/>
          </w:p>
        </w:tc>
      </w:tr>
      <w:tr w:rsidR="00CE2BC0" w:rsidRPr="005B13D0" w14:paraId="12694E4C" w14:textId="77777777" w:rsidTr="00E55D45">
        <w:trPr>
          <w:trHeight w:val="30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78A2" w14:textId="77777777" w:rsidR="00CE2BC0" w:rsidRPr="005B13D0" w:rsidRDefault="00CE2BC0" w:rsidP="008B20E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>2. RD č. 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E284C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>37 m * 3 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95F2" w14:textId="77777777" w:rsidR="00CE2BC0" w:rsidRPr="005B13D0" w:rsidRDefault="00CE2BC0" w:rsidP="00CE2BC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3C7D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 xml:space="preserve">111 </w:t>
            </w:r>
            <w:proofErr w:type="spellStart"/>
            <w:r w:rsidRPr="005B13D0">
              <w:rPr>
                <w:rFonts w:eastAsia="Times New Roman" w:cs="Times New Roman"/>
                <w:color w:val="000000"/>
                <w:lang w:eastAsia="sk-SK"/>
              </w:rPr>
              <w:t>m2</w:t>
            </w:r>
            <w:proofErr w:type="spellEnd"/>
          </w:p>
        </w:tc>
      </w:tr>
      <w:tr w:rsidR="00CE2BC0" w:rsidRPr="005B13D0" w14:paraId="6E68734D" w14:textId="77777777" w:rsidTr="00D01BB8">
        <w:trPr>
          <w:trHeight w:val="30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66A4" w14:textId="77777777" w:rsidR="00CE2BC0" w:rsidRPr="005B13D0" w:rsidRDefault="00CE2BC0" w:rsidP="008B20E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>3. RD č. 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89B97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>10 m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 w:rsidRPr="005B13D0">
              <w:rPr>
                <w:rFonts w:eastAsia="Times New Roman" w:cs="Times New Roman"/>
                <w:color w:val="000000"/>
                <w:lang w:eastAsia="sk-SK"/>
              </w:rPr>
              <w:t>* 3 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E14" w14:textId="77777777" w:rsidR="00CE2BC0" w:rsidRPr="005B13D0" w:rsidRDefault="00CE2BC0" w:rsidP="00CE2BC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D5E4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 xml:space="preserve">30 </w:t>
            </w:r>
            <w:proofErr w:type="spellStart"/>
            <w:r w:rsidRPr="005B13D0">
              <w:rPr>
                <w:rFonts w:eastAsia="Times New Roman" w:cs="Times New Roman"/>
                <w:color w:val="000000"/>
                <w:lang w:eastAsia="sk-SK"/>
              </w:rPr>
              <w:t>m2</w:t>
            </w:r>
            <w:proofErr w:type="spellEnd"/>
          </w:p>
        </w:tc>
      </w:tr>
      <w:tr w:rsidR="00CE2BC0" w:rsidRPr="005B13D0" w14:paraId="75AA9D07" w14:textId="77777777" w:rsidTr="00845885">
        <w:trPr>
          <w:trHeight w:val="30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4B55" w14:textId="77777777" w:rsidR="00CE2BC0" w:rsidRPr="005B13D0" w:rsidRDefault="00CE2BC0" w:rsidP="008B20E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>4. RD č. 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2F38D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>55 m * 3 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0DB" w14:textId="77777777" w:rsidR="00CE2BC0" w:rsidRPr="005B13D0" w:rsidRDefault="00CE2BC0" w:rsidP="00CE2BC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FC3D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 xml:space="preserve">165 </w:t>
            </w:r>
            <w:proofErr w:type="spellStart"/>
            <w:r w:rsidRPr="005B13D0">
              <w:rPr>
                <w:rFonts w:eastAsia="Times New Roman" w:cs="Times New Roman"/>
                <w:color w:val="000000"/>
                <w:lang w:eastAsia="sk-SK"/>
              </w:rPr>
              <w:t>m2</w:t>
            </w:r>
            <w:proofErr w:type="spellEnd"/>
          </w:p>
        </w:tc>
      </w:tr>
      <w:tr w:rsidR="00CE2BC0" w:rsidRPr="005B13D0" w14:paraId="37A7EB2D" w14:textId="77777777" w:rsidTr="00D9206A">
        <w:trPr>
          <w:trHeight w:val="30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12E6" w14:textId="77777777" w:rsidR="00CE2BC0" w:rsidRPr="005B13D0" w:rsidRDefault="00CE2BC0" w:rsidP="008B20E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>5. križovatka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D6285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>25 m * 3 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4C47" w14:textId="77777777" w:rsidR="00CE2BC0" w:rsidRPr="005B13D0" w:rsidRDefault="00CE2BC0" w:rsidP="00CE2BC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5E35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 xml:space="preserve">75 </w:t>
            </w:r>
            <w:proofErr w:type="spellStart"/>
            <w:r w:rsidRPr="005B13D0">
              <w:rPr>
                <w:rFonts w:eastAsia="Times New Roman" w:cs="Times New Roman"/>
                <w:color w:val="000000"/>
                <w:lang w:eastAsia="sk-SK"/>
              </w:rPr>
              <w:t>m2</w:t>
            </w:r>
            <w:proofErr w:type="spellEnd"/>
          </w:p>
        </w:tc>
      </w:tr>
      <w:tr w:rsidR="00CE2BC0" w:rsidRPr="005B13D0" w14:paraId="56C2BA90" w14:textId="77777777" w:rsidTr="00BB464F">
        <w:trPr>
          <w:trHeight w:val="30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19C" w14:textId="77777777" w:rsidR="00CE2BC0" w:rsidRPr="005B13D0" w:rsidRDefault="00CE2BC0" w:rsidP="008B20E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>6. križovatka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E5525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>8 m * 3 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229D" w14:textId="77777777" w:rsidR="00CE2BC0" w:rsidRPr="005B13D0" w:rsidRDefault="00CE2BC0" w:rsidP="00CE2BC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FF72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 xml:space="preserve">24 </w:t>
            </w:r>
            <w:proofErr w:type="spellStart"/>
            <w:r w:rsidRPr="005B13D0">
              <w:rPr>
                <w:rFonts w:eastAsia="Times New Roman" w:cs="Times New Roman"/>
                <w:color w:val="000000"/>
                <w:lang w:eastAsia="sk-SK"/>
              </w:rPr>
              <w:t>m2</w:t>
            </w:r>
            <w:proofErr w:type="spellEnd"/>
          </w:p>
        </w:tc>
      </w:tr>
      <w:tr w:rsidR="00CE2BC0" w:rsidRPr="005B13D0" w14:paraId="664BD3F0" w14:textId="77777777" w:rsidTr="00EE5A47">
        <w:trPr>
          <w:trHeight w:val="30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13C9" w14:textId="77777777" w:rsidR="00CE2BC0" w:rsidRPr="005B13D0" w:rsidRDefault="00CE2BC0" w:rsidP="008B20E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>7. RD č. 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6C97D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>26 m * 3 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8A5E" w14:textId="77777777" w:rsidR="00CE2BC0" w:rsidRPr="005B13D0" w:rsidRDefault="00CE2BC0" w:rsidP="00CE2BC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384E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color w:val="000000"/>
                <w:lang w:eastAsia="sk-SK"/>
              </w:rPr>
              <w:t xml:space="preserve">78 </w:t>
            </w:r>
            <w:proofErr w:type="spellStart"/>
            <w:r w:rsidRPr="005B13D0">
              <w:rPr>
                <w:rFonts w:eastAsia="Times New Roman" w:cs="Times New Roman"/>
                <w:color w:val="000000"/>
                <w:lang w:eastAsia="sk-SK"/>
              </w:rPr>
              <w:t>m2</w:t>
            </w:r>
            <w:proofErr w:type="spellEnd"/>
          </w:p>
        </w:tc>
      </w:tr>
      <w:tr w:rsidR="00CE2BC0" w:rsidRPr="005B13D0" w14:paraId="578E1BE0" w14:textId="77777777" w:rsidTr="00C85149">
        <w:trPr>
          <w:trHeight w:val="30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8298" w14:textId="77777777" w:rsidR="00CE2BC0" w:rsidRPr="005B13D0" w:rsidRDefault="00CE2BC0" w:rsidP="008B20E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8</w:t>
            </w:r>
            <w:r w:rsidRPr="005B13D0">
              <w:rPr>
                <w:rFonts w:eastAsia="Times New Roman" w:cs="Times New Roman"/>
                <w:color w:val="000000"/>
                <w:lang w:eastAsia="sk-SK"/>
              </w:rPr>
              <w:t xml:space="preserve">. RD č. </w:t>
            </w:r>
            <w:r>
              <w:rPr>
                <w:rFonts w:eastAsia="Times New Roman" w:cs="Times New Roman"/>
                <w:color w:val="000000"/>
                <w:lang w:eastAsia="sk-SK"/>
              </w:rPr>
              <w:t>2 – č. 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8387A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10 ks (</w:t>
            </w:r>
            <w:proofErr w:type="spellStart"/>
            <w:r>
              <w:rPr>
                <w:rFonts w:eastAsia="Times New Roman" w:cs="Times New Roman"/>
                <w:color w:val="000000"/>
                <w:lang w:eastAsia="sk-SK"/>
              </w:rPr>
              <w:t>2m</w:t>
            </w:r>
            <w:proofErr w:type="spellEnd"/>
            <w:r>
              <w:rPr>
                <w:rFonts w:eastAsia="Times New Roman" w:cs="Times New Roman"/>
                <w:color w:val="000000"/>
                <w:lang w:eastAsia="sk-SK"/>
              </w:rPr>
              <w:t xml:space="preserve"> *3 m *1/2)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7C2F" w14:textId="77777777" w:rsidR="00CE2BC0" w:rsidRPr="005B13D0" w:rsidRDefault="00CE2BC0" w:rsidP="00CE2BC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E71D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30</w:t>
            </w:r>
            <w:r w:rsidRPr="005B13D0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5B13D0">
              <w:rPr>
                <w:rFonts w:eastAsia="Times New Roman" w:cs="Times New Roman"/>
                <w:color w:val="000000"/>
                <w:lang w:eastAsia="sk-SK"/>
              </w:rPr>
              <w:t>m2</w:t>
            </w:r>
            <w:proofErr w:type="spellEnd"/>
          </w:p>
        </w:tc>
      </w:tr>
      <w:tr w:rsidR="00CE2BC0" w:rsidRPr="005B13D0" w14:paraId="0089EF53" w14:textId="77777777" w:rsidTr="00CE2BC0">
        <w:trPr>
          <w:trHeight w:val="30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4023" w14:textId="77777777" w:rsidR="00CE2BC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  <w:p w14:paraId="2D393770" w14:textId="77777777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5B13D0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Plocha celkom :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9020" w14:textId="52C8B19F" w:rsidR="00CE2BC0" w:rsidRPr="005B13D0" w:rsidRDefault="00CE2BC0" w:rsidP="00CE2B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                                                                            </w:t>
            </w:r>
            <w:r w:rsidRPr="005B13D0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6</w:t>
            </w:r>
            <w:r w:rsidRPr="005B13D0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1 </w:t>
            </w:r>
            <w:proofErr w:type="spellStart"/>
            <w:r w:rsidRPr="005B13D0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m2</w:t>
            </w:r>
            <w:proofErr w:type="spellEnd"/>
          </w:p>
        </w:tc>
      </w:tr>
    </w:tbl>
    <w:p w14:paraId="3B39E122" w14:textId="77777777" w:rsidR="00625CFF" w:rsidRDefault="00625CFF" w:rsidP="005C2DA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6DC8050" w14:textId="12EDCB34" w:rsidR="005C2DAA" w:rsidRPr="00B10A45" w:rsidRDefault="00625CFF" w:rsidP="005C2DA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  <w:r w:rsidRPr="00B10A45">
        <w:rPr>
          <w:rFonts w:ascii="Arial" w:eastAsia="Times New Roman" w:hAnsi="Arial" w:cs="Arial"/>
          <w:sz w:val="20"/>
          <w:szCs w:val="20"/>
          <w:u w:val="single"/>
          <w:lang w:eastAsia="sk-SK"/>
        </w:rPr>
        <w:t>2</w:t>
      </w:r>
      <w:r w:rsidR="00D40B83" w:rsidRPr="00B10A45">
        <w:rPr>
          <w:rFonts w:ascii="Arial" w:eastAsia="Times New Roman" w:hAnsi="Arial" w:cs="Arial"/>
          <w:sz w:val="20"/>
          <w:szCs w:val="20"/>
          <w:u w:val="single"/>
          <w:lang w:eastAsia="sk-SK"/>
        </w:rPr>
        <w:t>. časť</w:t>
      </w:r>
      <w:r w:rsidR="006D37A8">
        <w:rPr>
          <w:rFonts w:ascii="Arial" w:eastAsia="Times New Roman" w:hAnsi="Arial" w:cs="Arial"/>
          <w:sz w:val="20"/>
          <w:szCs w:val="20"/>
          <w:u w:val="single"/>
          <w:lang w:eastAsia="sk-SK"/>
        </w:rPr>
        <w:t>:</w:t>
      </w:r>
      <w:r w:rsidRPr="00B10A45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 Oprava miestnej komunikácie v </w:t>
      </w:r>
      <w:proofErr w:type="spellStart"/>
      <w:r w:rsidRPr="00B10A45">
        <w:rPr>
          <w:rFonts w:ascii="Arial" w:eastAsia="Times New Roman" w:hAnsi="Arial" w:cs="Arial"/>
          <w:sz w:val="20"/>
          <w:szCs w:val="20"/>
          <w:u w:val="single"/>
          <w:lang w:eastAsia="sk-SK"/>
        </w:rPr>
        <w:t>k.ú</w:t>
      </w:r>
      <w:proofErr w:type="spellEnd"/>
      <w:r w:rsidRPr="00B10A45">
        <w:rPr>
          <w:rFonts w:ascii="Arial" w:eastAsia="Times New Roman" w:hAnsi="Arial" w:cs="Arial"/>
          <w:sz w:val="20"/>
          <w:szCs w:val="20"/>
          <w:u w:val="single"/>
          <w:lang w:eastAsia="sk-SK"/>
        </w:rPr>
        <w:t>. Nová Lehota</w:t>
      </w:r>
      <w:r w:rsidR="006D37A8">
        <w:rPr>
          <w:rFonts w:ascii="Arial" w:eastAsia="Times New Roman" w:hAnsi="Arial" w:cs="Arial"/>
          <w:sz w:val="20"/>
          <w:szCs w:val="20"/>
          <w:u w:val="single"/>
          <w:lang w:eastAsia="sk-SK"/>
        </w:rPr>
        <w:t>,</w:t>
      </w:r>
      <w:r w:rsidRPr="00B10A45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 </w:t>
      </w:r>
      <w:r w:rsidR="006D37A8">
        <w:rPr>
          <w:rFonts w:ascii="Arial" w:eastAsia="Times New Roman" w:hAnsi="Arial" w:cs="Arial"/>
          <w:sz w:val="20"/>
          <w:szCs w:val="20"/>
          <w:u w:val="single"/>
          <w:lang w:eastAsia="sk-SK"/>
        </w:rPr>
        <w:t>Nová Lehota č. 136-142</w:t>
      </w:r>
    </w:p>
    <w:p w14:paraId="0CB70CDD" w14:textId="38B16C1F" w:rsidR="005C2DAA" w:rsidRDefault="00625CFF" w:rsidP="005C2DA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Oprava predmetnej komunikácie pozostáva z jedného samostatného úseku, ktorou vzniknú opravené spevnené plochy určené pre prejazd osobných a nákladných automobilov.</w:t>
      </w:r>
      <w:r w:rsidR="00677E82">
        <w:rPr>
          <w:rFonts w:ascii="Arial" w:eastAsia="Times New Roman" w:hAnsi="Arial" w:cs="Arial"/>
          <w:sz w:val="20"/>
          <w:szCs w:val="20"/>
          <w:lang w:eastAsia="sk-SK"/>
        </w:rPr>
        <w:t xml:space="preserve"> Dopravný prístup je priamo z mestskej komunikácie. Opravovaný úsek miestnej komunikácie sa nachádza v zastavanom území, na pozemku mesta Handlová, v obytnej zóne IBV</w:t>
      </w:r>
      <w:r w:rsidR="006D37A8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77E82">
        <w:rPr>
          <w:rFonts w:ascii="Arial" w:eastAsia="Times New Roman" w:hAnsi="Arial" w:cs="Arial"/>
          <w:sz w:val="20"/>
          <w:szCs w:val="20"/>
          <w:lang w:eastAsia="sk-SK"/>
        </w:rPr>
        <w:t xml:space="preserve"> na ulici Nová Lehota č. 136</w:t>
      </w:r>
      <w:r w:rsidR="006D37A8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="00677E82">
        <w:rPr>
          <w:rFonts w:ascii="Arial" w:eastAsia="Times New Roman" w:hAnsi="Arial" w:cs="Arial"/>
          <w:sz w:val="20"/>
          <w:szCs w:val="20"/>
          <w:lang w:eastAsia="sk-SK"/>
        </w:rPr>
        <w:t xml:space="preserve">142. V priamej blízkosti úseku </w:t>
      </w:r>
      <w:r w:rsidR="006D37A8">
        <w:rPr>
          <w:rFonts w:ascii="Arial" w:eastAsia="Times New Roman" w:hAnsi="Arial" w:cs="Arial"/>
          <w:sz w:val="20"/>
          <w:szCs w:val="20"/>
          <w:lang w:eastAsia="sk-SK"/>
        </w:rPr>
        <w:t>s</w:t>
      </w:r>
      <w:r w:rsidR="00677E82">
        <w:rPr>
          <w:rFonts w:ascii="Arial" w:eastAsia="Times New Roman" w:hAnsi="Arial" w:cs="Arial"/>
          <w:sz w:val="20"/>
          <w:szCs w:val="20"/>
          <w:lang w:eastAsia="sk-SK"/>
        </w:rPr>
        <w:t>tavby sa nachádza hlavná zberná komunikácia na parcele C-KN č. 517/1 a štátna cesta 1. triedy č. I/9  na parcele C-KN č. 513, ktorá bude slúžiť</w:t>
      </w:r>
      <w:r w:rsidR="00D40B83">
        <w:rPr>
          <w:rFonts w:ascii="Arial" w:eastAsia="Times New Roman" w:hAnsi="Arial" w:cs="Arial"/>
          <w:sz w:val="20"/>
          <w:szCs w:val="20"/>
          <w:lang w:eastAsia="sk-SK"/>
        </w:rPr>
        <w:t xml:space="preserve"> ako prístupová komunikácia počas realizácie stavebných prác. </w:t>
      </w:r>
    </w:p>
    <w:p w14:paraId="5C77975B" w14:textId="77777777" w:rsidR="005C2DAA" w:rsidRPr="00437841" w:rsidRDefault="005C2DAA" w:rsidP="005C2DA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D50304" w14:textId="77777777" w:rsidR="00D40B83" w:rsidRPr="00D40B83" w:rsidRDefault="00D40B83" w:rsidP="002A6781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b/>
          <w:bCs/>
          <w:sz w:val="20"/>
          <w:szCs w:val="20"/>
        </w:rPr>
      </w:pPr>
      <w:r w:rsidRPr="00D40B83">
        <w:rPr>
          <w:rFonts w:ascii="Arial" w:hAnsi="Arial" w:cs="Arial"/>
          <w:b/>
          <w:bCs/>
          <w:sz w:val="20"/>
          <w:szCs w:val="20"/>
        </w:rPr>
        <w:t>Prílohy k 1. časti zákazky:</w:t>
      </w:r>
    </w:p>
    <w:p w14:paraId="1FD41489" w14:textId="036FB33A" w:rsidR="00E66B7E" w:rsidRDefault="00083518" w:rsidP="002A6781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Príloha č. 1 </w:t>
      </w:r>
      <w:r w:rsidR="003A785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7223F">
        <w:rPr>
          <w:rFonts w:ascii="Arial" w:hAnsi="Arial" w:cs="Arial"/>
          <w:sz w:val="20"/>
          <w:szCs w:val="20"/>
          <w:shd w:val="clear" w:color="auto" w:fill="FFFFFF"/>
        </w:rPr>
        <w:t>Výkaz výmer</w:t>
      </w:r>
      <w:r w:rsidR="00D40B83">
        <w:rPr>
          <w:rFonts w:ascii="Arial" w:hAnsi="Arial" w:cs="Arial"/>
          <w:sz w:val="20"/>
          <w:szCs w:val="20"/>
          <w:shd w:val="clear" w:color="auto" w:fill="FFFFFF"/>
        </w:rPr>
        <w:t xml:space="preserve"> ulica Jánošíkova</w:t>
      </w:r>
    </w:p>
    <w:p w14:paraId="6F3B67DF" w14:textId="1CC88C33" w:rsidR="00D40B83" w:rsidRDefault="00D40B83" w:rsidP="002A6781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Príloha č. 2 </w:t>
      </w:r>
      <w:r w:rsidR="006D37A8">
        <w:rPr>
          <w:rFonts w:ascii="Arial" w:hAnsi="Arial" w:cs="Arial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Technická správa ulica Jánošíkova</w:t>
      </w:r>
    </w:p>
    <w:p w14:paraId="20F90B19" w14:textId="58F30155" w:rsidR="00D40B83" w:rsidRDefault="00D40B83" w:rsidP="002A6781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D86F61D" w14:textId="44953D15" w:rsidR="005A5B32" w:rsidRPr="006D37A8" w:rsidRDefault="005A5B32" w:rsidP="002A6781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D37A8">
        <w:rPr>
          <w:rFonts w:ascii="Arial" w:hAnsi="Arial" w:cs="Arial"/>
          <w:b/>
          <w:bCs/>
          <w:sz w:val="20"/>
          <w:szCs w:val="20"/>
          <w:shd w:val="clear" w:color="auto" w:fill="FFFFFF"/>
        </w:rPr>
        <w:t>Prílohy k 2. časti zákazky:</w:t>
      </w:r>
    </w:p>
    <w:p w14:paraId="2C551C1B" w14:textId="13897995" w:rsidR="005A5B32" w:rsidRDefault="005A5B32" w:rsidP="002A6781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Príloha č. 3 </w:t>
      </w:r>
      <w:r w:rsidR="006D37A8">
        <w:rPr>
          <w:rFonts w:ascii="Arial" w:hAnsi="Arial" w:cs="Arial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Výkaz výmer Nová Lehota č. 136-142</w:t>
      </w:r>
    </w:p>
    <w:p w14:paraId="7AE5349E" w14:textId="45DEFB79" w:rsidR="005A5B32" w:rsidRDefault="005A5B32" w:rsidP="002A6781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Príloha č. 4 </w:t>
      </w:r>
      <w:r w:rsidR="006D37A8">
        <w:rPr>
          <w:rFonts w:ascii="Arial" w:hAnsi="Arial" w:cs="Arial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Technická správa Nová Lehota č. 136-142</w:t>
      </w:r>
    </w:p>
    <w:p w14:paraId="0BBE643E" w14:textId="4E6CCD27" w:rsidR="00D40B83" w:rsidRDefault="005A5B32" w:rsidP="002A6781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Príloha č. 5 </w:t>
      </w:r>
      <w:r w:rsidR="006D37A8">
        <w:rPr>
          <w:rFonts w:ascii="Arial" w:hAnsi="Arial" w:cs="Arial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Grafické znázornenie Nová Lehota č. 136-142</w:t>
      </w:r>
    </w:p>
    <w:p w14:paraId="40AF3C05" w14:textId="77777777" w:rsidR="005A5B32" w:rsidRDefault="005A5B32" w:rsidP="005A5B32">
      <w:pPr>
        <w:pStyle w:val="Standard"/>
        <w:spacing w:before="28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A87FD2E" w14:textId="77777777" w:rsidR="00186683" w:rsidRDefault="00186683" w:rsidP="005A5B32">
      <w:pPr>
        <w:pStyle w:val="Standard"/>
        <w:spacing w:before="28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52A2F81E" w14:textId="76CCD157" w:rsidR="005A5B32" w:rsidRDefault="005A5B32" w:rsidP="005A5B32">
      <w:pPr>
        <w:pStyle w:val="Standard"/>
        <w:spacing w:before="28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lastRenderedPageBreak/>
        <w:t>Cenová kalkulácia</w:t>
      </w:r>
    </w:p>
    <w:p w14:paraId="351718CC" w14:textId="521F0BE5" w:rsidR="005A5B32" w:rsidRDefault="005A5B32" w:rsidP="002A6781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8D466C4" w14:textId="77777777" w:rsidR="005A5B32" w:rsidRDefault="005A5B32" w:rsidP="005A5B32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Názov alebo obchodné meno: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7773643" w14:textId="77777777" w:rsidR="005A5B32" w:rsidRDefault="005A5B32" w:rsidP="005A5B32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3695FA4" w14:textId="77777777" w:rsidR="005A5B32" w:rsidRDefault="005A5B32" w:rsidP="005A5B32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C86CC01" w14:textId="77777777" w:rsidR="005A5B32" w:rsidRDefault="005A5B32" w:rsidP="005A5B32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A4D0964" w14:textId="77777777" w:rsidR="005A5B32" w:rsidRDefault="005A5B32" w:rsidP="005A5B32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86E4905" w14:textId="77777777" w:rsidR="005A5B32" w:rsidRDefault="005A5B32" w:rsidP="005A5B32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 DPH: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9F44339" w14:textId="77777777" w:rsidR="005A5B32" w:rsidRDefault="005A5B32" w:rsidP="005A5B32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AC3A5AA" w14:textId="77777777" w:rsidR="005A5B32" w:rsidRDefault="005A5B32" w:rsidP="005A5B32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EB7614B" w14:textId="77777777" w:rsidR="005A5B32" w:rsidRDefault="005A5B32" w:rsidP="005A5B32">
      <w:pPr>
        <w:pStyle w:val="Standard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</w:p>
    <w:p w14:paraId="0C1C61BA" w14:textId="77777777" w:rsidR="005A5B32" w:rsidRDefault="005A5B32" w:rsidP="005A5B32">
      <w:pPr>
        <w:pStyle w:val="Standard"/>
        <w:spacing w:before="120" w:after="120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Som platcom DPH: áno   -   nie</w:t>
      </w:r>
    </w:p>
    <w:p w14:paraId="0C183C77" w14:textId="77777777" w:rsidR="005A5B32" w:rsidRDefault="005A5B32" w:rsidP="002A6781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2D4387F" w14:textId="4F052158" w:rsidR="005A5B32" w:rsidRPr="002A6781" w:rsidRDefault="002A6781" w:rsidP="005A5B32">
      <w:pPr>
        <w:pStyle w:val="Standard"/>
        <w:spacing w:before="240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2A6781">
        <w:rPr>
          <w:rFonts w:ascii="Arial" w:hAnsi="Arial" w:cs="Arial"/>
          <w:b/>
          <w:bCs/>
          <w:color w:val="000000"/>
          <w:sz w:val="20"/>
          <w:szCs w:val="20"/>
        </w:rPr>
        <w:t>Ponúknutá hodnota</w:t>
      </w:r>
      <w:r w:rsidR="005A5B32">
        <w:rPr>
          <w:rFonts w:ascii="Arial" w:hAnsi="Arial" w:cs="Arial"/>
          <w:b/>
          <w:bCs/>
          <w:color w:val="000000"/>
          <w:sz w:val="20"/>
          <w:szCs w:val="20"/>
        </w:rPr>
        <w:t xml:space="preserve"> pre časť č. 1 zákazky, ulica Jánošíkova</w:t>
      </w:r>
      <w:r w:rsidRPr="002A678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1F5DCC3" w14:textId="77777777" w:rsidR="002A6781" w:rsidRPr="005F59DE" w:rsidRDefault="002A6781" w:rsidP="002A6781">
      <w:pPr>
        <w:pStyle w:val="Standard"/>
        <w:ind w:left="284" w:hanging="284"/>
        <w:rPr>
          <w:rFonts w:ascii="Arial" w:hAnsi="Arial" w:cs="Arial"/>
          <w:color w:val="000000"/>
          <w:sz w:val="4"/>
          <w:szCs w:val="4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640"/>
        <w:gridCol w:w="1240"/>
        <w:gridCol w:w="1020"/>
        <w:gridCol w:w="1240"/>
      </w:tblGrid>
      <w:tr w:rsidR="00E66B7E" w:rsidRPr="00E66B7E" w14:paraId="64DCFD58" w14:textId="77777777" w:rsidTr="0083265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18E8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P.</w:t>
            </w:r>
            <w:r w:rsidR="002C704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 xml:space="preserve"> </w:t>
            </w: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3D9E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BF3A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       bez DPH</w:t>
            </w:r>
            <w:r w:rsidR="00D9624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(</w:t>
            </w:r>
            <w:r w:rsidR="00D9624E" w:rsidRP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v EUR</w:t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CBF8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DPH</w:t>
            </w:r>
            <w:r w:rsidR="00832653" w:rsidRPr="00832653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20%</w:t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br/>
              <w:t>(v EUR)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AFE8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                  s</w:t>
            </w:r>
            <w:r w:rsidR="00D9624E">
              <w:rPr>
                <w:rFonts w:ascii="Arial CE" w:eastAsia="Times New Roman" w:hAnsi="Arial CE" w:cs="Arial CE" w:hint="eastAsia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 </w:t>
            </w: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DPH</w:t>
            </w:r>
            <w:r w:rsidR="00D9624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(</w:t>
            </w:r>
            <w:r w:rsidR="00D9624E" w:rsidRP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v EUR</w:t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)</w:t>
            </w:r>
          </w:p>
        </w:tc>
      </w:tr>
      <w:tr w:rsidR="00E66B7E" w:rsidRPr="00E66B7E" w14:paraId="2BB4C36F" w14:textId="77777777" w:rsidTr="000D0677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FD4D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EC3" w14:textId="676E06E1" w:rsidR="00E66B7E" w:rsidRPr="00E66B7E" w:rsidRDefault="005A5B32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Oprava miestnej komunikácie, ulica Jánošíkova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66FED19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EE78E1B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4437A3A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</w:tbl>
    <w:p w14:paraId="718E7E32" w14:textId="77777777" w:rsidR="006D37A8" w:rsidRDefault="006D37A8" w:rsidP="005A5B32">
      <w:pPr>
        <w:pStyle w:val="Standard"/>
        <w:spacing w:before="240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B52386" w14:textId="77777777" w:rsidR="006D37A8" w:rsidRDefault="006D37A8" w:rsidP="005A5B32">
      <w:pPr>
        <w:pStyle w:val="Standard"/>
        <w:spacing w:before="240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70160B" w14:textId="028C2D5E" w:rsidR="005A5B32" w:rsidRPr="002A6781" w:rsidRDefault="005A5B32" w:rsidP="005A5B32">
      <w:pPr>
        <w:pStyle w:val="Standard"/>
        <w:spacing w:before="240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2A6781">
        <w:rPr>
          <w:rFonts w:ascii="Arial" w:hAnsi="Arial" w:cs="Arial"/>
          <w:b/>
          <w:bCs/>
          <w:color w:val="000000"/>
          <w:sz w:val="20"/>
          <w:szCs w:val="20"/>
        </w:rPr>
        <w:t>Ponúknutá hodnota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pre časť č. 2 zákazky, Nová Lehota č. 136-142</w:t>
      </w:r>
      <w:r w:rsidRPr="002A678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E0A9523" w14:textId="77777777" w:rsidR="005A5B32" w:rsidRPr="005F59DE" w:rsidRDefault="005A5B32" w:rsidP="005A5B32">
      <w:pPr>
        <w:pStyle w:val="Standard"/>
        <w:ind w:left="284" w:hanging="284"/>
        <w:rPr>
          <w:rFonts w:ascii="Arial" w:hAnsi="Arial" w:cs="Arial"/>
          <w:color w:val="000000"/>
          <w:sz w:val="4"/>
          <w:szCs w:val="4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640"/>
        <w:gridCol w:w="1240"/>
        <w:gridCol w:w="1020"/>
        <w:gridCol w:w="1240"/>
      </w:tblGrid>
      <w:tr w:rsidR="005A5B32" w:rsidRPr="00E66B7E" w14:paraId="3DC10C12" w14:textId="77777777" w:rsidTr="008B20E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4431" w14:textId="77777777" w:rsidR="005A5B32" w:rsidRPr="00E66B7E" w:rsidRDefault="005A5B32" w:rsidP="008B20E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P.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 xml:space="preserve"> </w:t>
            </w: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FBE4" w14:textId="77777777" w:rsidR="005A5B32" w:rsidRPr="00E66B7E" w:rsidRDefault="005A5B32" w:rsidP="008B20E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4FD8" w14:textId="77777777" w:rsidR="005A5B32" w:rsidRPr="00E66B7E" w:rsidRDefault="005A5B32" w:rsidP="008B20E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       bez DPH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(</w:t>
            </w:r>
            <w:r w:rsidRP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v EUR</w:t>
            </w:r>
            <w:r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C83D" w14:textId="77777777" w:rsidR="005A5B32" w:rsidRPr="00E66B7E" w:rsidRDefault="005A5B32" w:rsidP="008B20E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DPH</w:t>
            </w:r>
            <w:r w:rsidRPr="00832653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20%</w:t>
            </w:r>
            <w:r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br/>
              <w:t>(v EUR)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C3E5" w14:textId="77777777" w:rsidR="005A5B32" w:rsidRPr="00E66B7E" w:rsidRDefault="005A5B32" w:rsidP="008B20E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                  s</w:t>
            </w:r>
            <w:r>
              <w:rPr>
                <w:rFonts w:ascii="Arial CE" w:eastAsia="Times New Roman" w:hAnsi="Arial CE" w:cs="Arial CE" w:hint="eastAsia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 </w:t>
            </w: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DPH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(</w:t>
            </w:r>
            <w:r w:rsidRP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v EUR</w:t>
            </w:r>
            <w:r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)</w:t>
            </w:r>
          </w:p>
        </w:tc>
      </w:tr>
      <w:tr w:rsidR="005A5B32" w:rsidRPr="00E66B7E" w14:paraId="28BD92A2" w14:textId="77777777" w:rsidTr="008B20E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ED53" w14:textId="056EE09D" w:rsidR="005A5B32" w:rsidRPr="00E66B7E" w:rsidRDefault="005A5B32" w:rsidP="008B20E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5A60" w14:textId="714A010F" w:rsidR="005A5B32" w:rsidRPr="00E66B7E" w:rsidRDefault="005A5B32" w:rsidP="008B20E9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Oprava miestnej komunikácie, Nová Lehota č. 136-142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958EAD2" w14:textId="77777777" w:rsidR="005A5B32" w:rsidRPr="00E66B7E" w:rsidRDefault="005A5B32" w:rsidP="008B20E9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3353AE1" w14:textId="77777777" w:rsidR="005A5B32" w:rsidRPr="00E66B7E" w:rsidRDefault="005A5B32" w:rsidP="008B20E9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C20933F" w14:textId="77777777" w:rsidR="005A5B32" w:rsidRPr="00E66B7E" w:rsidRDefault="005A5B32" w:rsidP="008B20E9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</w:tbl>
    <w:p w14:paraId="019545BC" w14:textId="77777777" w:rsidR="005A5B32" w:rsidRDefault="005A5B32" w:rsidP="00C276AC">
      <w:pPr>
        <w:pStyle w:val="Standard"/>
        <w:tabs>
          <w:tab w:val="left" w:pos="1440"/>
        </w:tabs>
        <w:spacing w:before="480"/>
        <w:rPr>
          <w:rFonts w:ascii="Arial" w:hAnsi="Arial" w:cs="Arial"/>
          <w:sz w:val="20"/>
          <w:szCs w:val="20"/>
          <w:lang w:eastAsia="en-US"/>
        </w:rPr>
      </w:pPr>
    </w:p>
    <w:p w14:paraId="78EB1A76" w14:textId="77777777" w:rsidR="005A5B32" w:rsidRDefault="005A5B32" w:rsidP="00C276AC">
      <w:pPr>
        <w:pStyle w:val="Standard"/>
        <w:tabs>
          <w:tab w:val="left" w:pos="1440"/>
        </w:tabs>
        <w:spacing w:before="480"/>
        <w:rPr>
          <w:rFonts w:ascii="Arial" w:hAnsi="Arial" w:cs="Arial"/>
          <w:sz w:val="20"/>
          <w:szCs w:val="20"/>
          <w:lang w:eastAsia="en-US"/>
        </w:rPr>
      </w:pPr>
    </w:p>
    <w:p w14:paraId="6874C9D6" w14:textId="77777777" w:rsidR="005A5B32" w:rsidRDefault="005A5B32" w:rsidP="00C276AC">
      <w:pPr>
        <w:pStyle w:val="Standard"/>
        <w:tabs>
          <w:tab w:val="left" w:pos="1440"/>
        </w:tabs>
        <w:spacing w:before="480"/>
        <w:rPr>
          <w:rFonts w:ascii="Arial" w:hAnsi="Arial" w:cs="Arial"/>
          <w:sz w:val="20"/>
          <w:szCs w:val="20"/>
          <w:lang w:eastAsia="en-US"/>
        </w:rPr>
      </w:pPr>
    </w:p>
    <w:p w14:paraId="2A406D90" w14:textId="6E63099D" w:rsidR="00A0228F" w:rsidRDefault="00AE030D" w:rsidP="00C276AC">
      <w:pPr>
        <w:pStyle w:val="Standard"/>
        <w:tabs>
          <w:tab w:val="left" w:pos="1440"/>
        </w:tabs>
        <w:spacing w:before="48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04B7F09A" w14:textId="77777777" w:rsidR="00A0228F" w:rsidRDefault="00AE030D" w:rsidP="00C276AC">
      <w:pPr>
        <w:pStyle w:val="Standard"/>
        <w:tabs>
          <w:tab w:val="left" w:pos="1440"/>
        </w:tabs>
        <w:spacing w:before="3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</w:t>
      </w:r>
    </w:p>
    <w:p w14:paraId="1F95FBC5" w14:textId="77777777" w:rsidR="00A0228F" w:rsidRDefault="00AE030D" w:rsidP="00316536">
      <w:pPr>
        <w:pStyle w:val="Standard"/>
        <w:tabs>
          <w:tab w:val="left" w:pos="1440"/>
          <w:tab w:val="center" w:pos="6379"/>
          <w:tab w:val="right" w:pos="9638"/>
        </w:tabs>
        <w:spacing w:before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57E87467" w14:textId="77777777" w:rsidR="00A0228F" w:rsidRDefault="00AE030D">
      <w:pPr>
        <w:pStyle w:val="Standard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 pečiatka uchádzača</w:t>
      </w:r>
    </w:p>
    <w:sectPr w:rsidR="00A0228F">
      <w:footerReference w:type="default" r:id="rId7"/>
      <w:pgSz w:w="11906" w:h="16838"/>
      <w:pgMar w:top="1021" w:right="1021" w:bottom="737" w:left="1247" w:header="709" w:footer="22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3796" w14:textId="77777777" w:rsidR="00C64870" w:rsidRDefault="00C64870">
      <w:pPr>
        <w:spacing w:after="0" w:line="240" w:lineRule="auto"/>
      </w:pPr>
      <w:r>
        <w:separator/>
      </w:r>
    </w:p>
  </w:endnote>
  <w:endnote w:type="continuationSeparator" w:id="0">
    <w:p w14:paraId="2E7ECE5F" w14:textId="77777777" w:rsidR="00C64870" w:rsidRDefault="00C6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Tu鈩・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747E" w14:textId="77777777" w:rsidR="00A0228F" w:rsidRDefault="00A0228F">
    <w:pPr>
      <w:pStyle w:val="Pta"/>
      <w:jc w:val="right"/>
    </w:pPr>
  </w:p>
  <w:p w14:paraId="6D58C65C" w14:textId="77777777" w:rsidR="00A0228F" w:rsidRDefault="00A022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B2A1" w14:textId="77777777" w:rsidR="00C64870" w:rsidRDefault="00C64870">
      <w:pPr>
        <w:spacing w:after="0" w:line="240" w:lineRule="auto"/>
      </w:pPr>
      <w:r>
        <w:separator/>
      </w:r>
    </w:p>
  </w:footnote>
  <w:footnote w:type="continuationSeparator" w:id="0">
    <w:p w14:paraId="2834E244" w14:textId="77777777" w:rsidR="00C64870" w:rsidRDefault="00C64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8F"/>
    <w:rsid w:val="00032D24"/>
    <w:rsid w:val="0007223F"/>
    <w:rsid w:val="00083518"/>
    <w:rsid w:val="000D0677"/>
    <w:rsid w:val="00135C09"/>
    <w:rsid w:val="0016031B"/>
    <w:rsid w:val="00186683"/>
    <w:rsid w:val="00196027"/>
    <w:rsid w:val="00196806"/>
    <w:rsid w:val="001C6E67"/>
    <w:rsid w:val="00213EB0"/>
    <w:rsid w:val="00282A71"/>
    <w:rsid w:val="002A6781"/>
    <w:rsid w:val="002C704E"/>
    <w:rsid w:val="00301D47"/>
    <w:rsid w:val="00316536"/>
    <w:rsid w:val="00320230"/>
    <w:rsid w:val="00356475"/>
    <w:rsid w:val="00386D6A"/>
    <w:rsid w:val="003A7857"/>
    <w:rsid w:val="00437841"/>
    <w:rsid w:val="0044597D"/>
    <w:rsid w:val="00484278"/>
    <w:rsid w:val="004A1751"/>
    <w:rsid w:val="004D67CB"/>
    <w:rsid w:val="004D7094"/>
    <w:rsid w:val="00501748"/>
    <w:rsid w:val="00535E82"/>
    <w:rsid w:val="00537FB7"/>
    <w:rsid w:val="00580095"/>
    <w:rsid w:val="005A5B32"/>
    <w:rsid w:val="005C2DAA"/>
    <w:rsid w:val="005F59DE"/>
    <w:rsid w:val="00625CFF"/>
    <w:rsid w:val="00677E82"/>
    <w:rsid w:val="006D37A8"/>
    <w:rsid w:val="006D76D2"/>
    <w:rsid w:val="00760724"/>
    <w:rsid w:val="00832653"/>
    <w:rsid w:val="00880955"/>
    <w:rsid w:val="008904A0"/>
    <w:rsid w:val="008D0CCB"/>
    <w:rsid w:val="008D1A4B"/>
    <w:rsid w:val="00925DE5"/>
    <w:rsid w:val="009560CC"/>
    <w:rsid w:val="009B0B22"/>
    <w:rsid w:val="009B52A6"/>
    <w:rsid w:val="009E2636"/>
    <w:rsid w:val="00A0228F"/>
    <w:rsid w:val="00A768BC"/>
    <w:rsid w:val="00AE030D"/>
    <w:rsid w:val="00B10A45"/>
    <w:rsid w:val="00C276AC"/>
    <w:rsid w:val="00C54E21"/>
    <w:rsid w:val="00C62B98"/>
    <w:rsid w:val="00C64870"/>
    <w:rsid w:val="00C80848"/>
    <w:rsid w:val="00C92545"/>
    <w:rsid w:val="00CE2BC0"/>
    <w:rsid w:val="00CF6CE4"/>
    <w:rsid w:val="00D40B83"/>
    <w:rsid w:val="00D9624E"/>
    <w:rsid w:val="00DC20EC"/>
    <w:rsid w:val="00DC3780"/>
    <w:rsid w:val="00E357DA"/>
    <w:rsid w:val="00E523D4"/>
    <w:rsid w:val="00E57272"/>
    <w:rsid w:val="00E66B7E"/>
    <w:rsid w:val="00E8577E"/>
    <w:rsid w:val="00EE1FF9"/>
    <w:rsid w:val="00F003B0"/>
    <w:rsid w:val="00F24B6E"/>
    <w:rsid w:val="00F50257"/>
    <w:rsid w:val="00F94F27"/>
    <w:rsid w:val="00F973BE"/>
    <w:rsid w:val="00F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0668"/>
  <w15:docId w15:val="{07DE8B7C-A6D4-45B2-9F5F-538C605E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115"/>
    <w:pPr>
      <w:suppressAutoHyphens/>
      <w:spacing w:after="160" w:line="259" w:lineRule="auto"/>
      <w:textAlignment w:val="baseline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link w:val="Zarkazkladnhotextu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qFormat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vertAlign w:val="subscript"/>
    </w:rPr>
  </w:style>
  <w:style w:type="character" w:customStyle="1" w:styleId="Character20style">
    <w:name w:val="Character_20_style"/>
    <w:qFormat/>
  </w:style>
  <w:style w:type="character" w:customStyle="1" w:styleId="PtaChar">
    <w:name w:val="Päta Char"/>
    <w:basedOn w:val="Predvolenpsmoodseku"/>
    <w:link w:val="Pta"/>
    <w:uiPriority w:val="99"/>
    <w:qFormat/>
    <w:rsid w:val="0006286E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ZarkazkladnhotextuChar1">
    <w:name w:val="Zarážka základného textu Char1"/>
    <w:basedOn w:val="Predvolenpsmoodseku"/>
    <w:uiPriority w:val="99"/>
    <w:semiHidden/>
    <w:qFormat/>
    <w:rsid w:val="0006286E"/>
  </w:style>
  <w:style w:type="character" w:customStyle="1" w:styleId="HlavikaChar">
    <w:name w:val="Hlavička Char"/>
    <w:basedOn w:val="Predvolenpsmoodseku"/>
    <w:link w:val="Hlavika"/>
    <w:uiPriority w:val="99"/>
    <w:qFormat/>
    <w:rsid w:val="00344154"/>
  </w:style>
  <w:style w:type="character" w:customStyle="1" w:styleId="ListLabel2">
    <w:name w:val="ListLabel 2"/>
    <w:qFormat/>
    <w:rPr>
      <w:rFonts w:eastAsia="Times New Roman" w:cs="Arial C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next w:val="Zkladntext"/>
    <w:qFormat/>
    <w:pPr>
      <w:keepNext/>
      <w:widowControl w:val="0"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pPr>
      <w:widowControl w:val="0"/>
    </w:pPr>
    <w:rPr>
      <w:rFonts w:cs="Mangal"/>
      <w:sz w:val="22"/>
    </w:rPr>
  </w:style>
  <w:style w:type="paragraph" w:styleId="Popis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qFormat/>
    <w:pPr>
      <w:widowControl w:val="0"/>
      <w:suppressLineNumbers/>
    </w:pPr>
    <w:rPr>
      <w:rFonts w:cs="Mangal"/>
      <w:sz w:val="22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zov">
    <w:name w:val="Title"/>
    <w:basedOn w:val="Standard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">
    <w:name w:val="Text body indent"/>
    <w:basedOn w:val="Standard"/>
    <w:qFormat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Pta">
    <w:name w:val="footer"/>
    <w:basedOn w:val="Normlny"/>
    <w:link w:val="PtaChar"/>
    <w:uiPriority w:val="99"/>
    <w:unhideWhenUsed/>
    <w:rsid w:val="0006286E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unhideWhenUsed/>
    <w:rsid w:val="0006286E"/>
    <w:pPr>
      <w:suppressAutoHyphens w:val="0"/>
      <w:spacing w:after="0" w:line="240" w:lineRule="auto"/>
      <w:ind w:left="900" w:hanging="54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44154"/>
    <w:pPr>
      <w:tabs>
        <w:tab w:val="center" w:pos="4536"/>
        <w:tab w:val="right" w:pos="9072"/>
      </w:tabs>
      <w:spacing w:after="0" w:line="240" w:lineRule="auto"/>
    </w:pPr>
  </w:style>
  <w:style w:type="table" w:styleId="Mriekatabuky">
    <w:name w:val="Table Grid"/>
    <w:basedOn w:val="Normlnatabuka"/>
    <w:uiPriority w:val="39"/>
    <w:rsid w:val="000C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D1CA-98A1-43E0-B354-E62AF442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 v rámci prieskumu trhu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 v rámci prieskumu trhu</dc:title>
  <dc:subject/>
  <dc:creator>petra golhova</dc:creator>
  <dc:description/>
  <cp:lastModifiedBy>Petra Golhová</cp:lastModifiedBy>
  <cp:revision>6</cp:revision>
  <cp:lastPrinted>2020-08-07T08:01:00Z</cp:lastPrinted>
  <dcterms:created xsi:type="dcterms:W3CDTF">2022-05-11T11:52:00Z</dcterms:created>
  <dcterms:modified xsi:type="dcterms:W3CDTF">2022-05-11T12:15:00Z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