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58B" w:rsidRDefault="00D7226E">
      <w:pPr>
        <w:pStyle w:val="Standarduser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25758B" w:rsidRDefault="0025758B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25758B" w:rsidRDefault="00D7226E">
      <w:pPr>
        <w:pStyle w:val="Standarduser"/>
        <w:tabs>
          <w:tab w:val="left" w:pos="8065"/>
        </w:tabs>
        <w:ind w:left="3540"/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25758B" w:rsidRDefault="0025758B">
      <w:pPr>
        <w:pStyle w:val="Standarduser"/>
        <w:jc w:val="center"/>
        <w:rPr>
          <w:rFonts w:ascii="Arial" w:eastAsia="Arial Tu鈩・" w:hAnsi="Arial" w:cs="Arial"/>
          <w:color w:val="000000"/>
          <w:sz w:val="20"/>
          <w:szCs w:val="20"/>
        </w:rPr>
      </w:pPr>
    </w:p>
    <w:p w:rsidR="0025758B" w:rsidRDefault="00D7226E">
      <w:pPr>
        <w:widowControl/>
        <w:autoSpaceDE w:val="0"/>
        <w:spacing w:before="240"/>
        <w:ind w:left="425" w:hanging="425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Cenová ponuka</w:t>
      </w:r>
    </w:p>
    <w:p w:rsidR="0025758B" w:rsidRDefault="00D7226E">
      <w:pPr>
        <w:widowControl/>
        <w:autoSpaceDE w:val="0"/>
        <w:ind w:left="426" w:hanging="425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v rámci prieskumu trhu pre určenie predpokladanej hodnoty zákazky</w:t>
      </w:r>
    </w:p>
    <w:p w:rsidR="0025758B" w:rsidRDefault="00D7226E">
      <w:pPr>
        <w:pStyle w:val="Standarduser"/>
        <w:spacing w:after="120"/>
        <w:jc w:val="center"/>
      </w:pPr>
      <w:r>
        <w:rPr>
          <w:rFonts w:ascii="Arial" w:hAnsi="Arial"/>
          <w:b/>
          <w:bCs/>
          <w:color w:val="000000"/>
          <w:sz w:val="20"/>
          <w:szCs w:val="20"/>
          <w:lang w:eastAsia="en-US"/>
        </w:rPr>
        <w:t>a súčasne pre vyhodnotenie ponúk</w:t>
      </w:r>
    </w:p>
    <w:p w:rsidR="0025758B" w:rsidRDefault="0025758B">
      <w:pPr>
        <w:pStyle w:val="Standard"/>
        <w:spacing w:after="0"/>
        <w:ind w:left="1247" w:hanging="1247"/>
        <w:jc w:val="center"/>
        <w:rPr>
          <w:rFonts w:ascii="Arial" w:eastAsia="Arial Tu鈩・" w:hAnsi="Arial" w:cs="Arial"/>
          <w:b/>
          <w:color w:val="000000"/>
          <w:sz w:val="20"/>
          <w:szCs w:val="20"/>
        </w:rPr>
      </w:pPr>
    </w:p>
    <w:p w:rsidR="0025758B" w:rsidRDefault="00D7226E">
      <w:pPr>
        <w:pStyle w:val="Odsekzoznamu"/>
        <w:spacing w:after="0" w:line="240" w:lineRule="auto"/>
        <w:ind w:left="0"/>
      </w:pPr>
      <w:r>
        <w:rPr>
          <w:rFonts w:ascii="Arial" w:hAnsi="Arial"/>
          <w:sz w:val="20"/>
          <w:szCs w:val="20"/>
          <w:u w:val="single"/>
        </w:rPr>
        <w:t>Názov zákazky</w:t>
      </w:r>
    </w:p>
    <w:p w:rsidR="0025758B" w:rsidRDefault="00D7226E">
      <w:pPr>
        <w:pStyle w:val="Odsekzoznamu"/>
        <w:spacing w:after="0" w:line="240" w:lineRule="auto"/>
        <w:ind w:left="0"/>
      </w:pPr>
      <w:r>
        <w:rPr>
          <w:rFonts w:ascii="Arial" w:eastAsia="Arial Tu鈩・" w:hAnsi="Arial" w:cs="Arial"/>
          <w:color w:val="000000"/>
          <w:sz w:val="20"/>
          <w:szCs w:val="20"/>
        </w:rPr>
        <w:t>„Osobné ochranné pracovné prostriedky a pracovné náradie na vykonávanie aktivačnej činnosti“</w:t>
      </w:r>
    </w:p>
    <w:p w:rsidR="0025758B" w:rsidRDefault="0025758B">
      <w:pPr>
        <w:pStyle w:val="Standarduser"/>
        <w:jc w:val="center"/>
        <w:rPr>
          <w:rFonts w:ascii="Arial" w:hAnsi="Arial" w:cs="Arial"/>
          <w:color w:val="000000"/>
          <w:sz w:val="30"/>
          <w:szCs w:val="30"/>
        </w:rPr>
      </w:pPr>
    </w:p>
    <w:p w:rsidR="0025758B" w:rsidRDefault="00D7226E">
      <w:pPr>
        <w:pStyle w:val="Standarduser"/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:rsidR="0025758B" w:rsidRDefault="0025758B">
      <w:pPr>
        <w:pStyle w:val="Standarduser"/>
        <w:rPr>
          <w:rFonts w:ascii="Arial" w:hAnsi="Arial" w:cs="Arial"/>
          <w:sz w:val="4"/>
          <w:szCs w:val="4"/>
          <w:u w:val="single"/>
          <w:lang w:eastAsia="en-US"/>
        </w:rPr>
      </w:pPr>
    </w:p>
    <w:p w:rsidR="0025758B" w:rsidRDefault="00D7226E">
      <w:pPr>
        <w:pStyle w:val="Standard"/>
        <w:spacing w:after="0"/>
        <w:jc w:val="both"/>
      </w:pPr>
      <w:r>
        <w:rPr>
          <w:rFonts w:ascii="Arial" w:eastAsia="Times New Roman" w:hAnsi="Arial" w:cs="Arial"/>
          <w:sz w:val="20"/>
          <w:szCs w:val="20"/>
        </w:rPr>
        <w:t>Predmetom zákazky je dodanie osobných ochranných pracovných prostriedkov pre aktivačných pracovníkov a pracovného náradia na vykonávanie aktivačn</w:t>
      </w:r>
      <w:r>
        <w:rPr>
          <w:rFonts w:ascii="Arial" w:eastAsia="Times New Roman" w:hAnsi="Arial" w:cs="Arial"/>
          <w:sz w:val="20"/>
          <w:szCs w:val="20"/>
        </w:rPr>
        <w:t xml:space="preserve">ej činnosti formou menších obecných služieb pre obec, vrátane dovozu a vyloženia na určené miesto dodania. </w:t>
      </w:r>
    </w:p>
    <w:p w:rsidR="0025758B" w:rsidRDefault="00D7226E">
      <w:pPr>
        <w:pStyle w:val="Standard"/>
        <w:overflowPunct w:val="0"/>
        <w:spacing w:before="120" w:after="0"/>
        <w:jc w:val="both"/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Dodanie</w:t>
      </w:r>
      <w:r>
        <w:rPr>
          <w:rFonts w:ascii="Arial" w:eastAsia="Times New Roman" w:hAnsi="Arial" w:cs="Arial"/>
          <w:sz w:val="20"/>
          <w:szCs w:val="20"/>
        </w:rPr>
        <w:t xml:space="preserve"> predmetu zákazky sa bude uskutočňovať na základe rámcovej dohody uzatvorenej na dobu určitú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818AA">
        <w:rPr>
          <w:rFonts w:ascii="Arial" w:hAnsi="Arial" w:cs="Arial"/>
          <w:sz w:val="20"/>
          <w:szCs w:val="20"/>
        </w:rPr>
        <w:t>do 31.12.2021</w:t>
      </w:r>
      <w:r w:rsidR="008818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 to </w:t>
      </w:r>
      <w:r>
        <w:rPr>
          <w:rFonts w:ascii="Arial" w:eastAsia="Times New Roman" w:hAnsi="Arial" w:cs="Arial"/>
          <w:sz w:val="20"/>
          <w:szCs w:val="20"/>
        </w:rPr>
        <w:t>formou čiastkových objednávok, v lehote do 5 pracovných dní odo dňa doručenia objednávky. Množstvo za jednotlivé ochranné pracovné prostriedky a pracovné náradie je uvedené ako predpokladané, pričom skutočne odobraté množstvo sa bude odvíjať od potrieb ver</w:t>
      </w:r>
      <w:r>
        <w:rPr>
          <w:rFonts w:ascii="Arial" w:eastAsia="Times New Roman" w:hAnsi="Arial" w:cs="Arial"/>
          <w:sz w:val="20"/>
          <w:szCs w:val="20"/>
        </w:rPr>
        <w:t>ejného obstarávateľa.</w:t>
      </w:r>
    </w:p>
    <w:p w:rsidR="0025758B" w:rsidRDefault="0025758B">
      <w:pPr>
        <w:pStyle w:val="Standard"/>
        <w:spacing w:after="0"/>
        <w:jc w:val="both"/>
        <w:rPr>
          <w:rFonts w:ascii="Arial" w:eastAsia="Times New Roman" w:hAnsi="Arial" w:cs="Arial"/>
          <w:bCs/>
          <w:color w:val="000000"/>
          <w:sz w:val="30"/>
          <w:szCs w:val="30"/>
        </w:rPr>
      </w:pPr>
    </w:p>
    <w:p w:rsidR="0025758B" w:rsidRDefault="00D7226E">
      <w:pPr>
        <w:pStyle w:val="Standarduser"/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25758B" w:rsidRDefault="0025758B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25758B" w:rsidRDefault="00D7226E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</w:t>
      </w:r>
      <w:r>
        <w:rPr>
          <w:rFonts w:ascii="Arial" w:hAnsi="Arial" w:cs="Arial"/>
          <w:sz w:val="20"/>
          <w:szCs w:val="20"/>
          <w:lang w:eastAsia="en-US"/>
        </w:rPr>
        <w:t>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5758B" w:rsidRDefault="00D7226E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5758B" w:rsidRDefault="00D7226E">
      <w:pPr>
        <w:pStyle w:val="Standarduser"/>
        <w:tabs>
          <w:tab w:val="left" w:pos="2694"/>
        </w:tabs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5758B" w:rsidRDefault="00D7226E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5758B" w:rsidRDefault="00D7226E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5758B" w:rsidRDefault="00D7226E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IČ DPH: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5758B" w:rsidRDefault="00D7226E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5758B" w:rsidRDefault="00D7226E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Tel. číslo: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</w:t>
      </w:r>
      <w:r>
        <w:rPr>
          <w:rFonts w:ascii="Arial" w:hAnsi="Arial" w:cs="Arial"/>
          <w:sz w:val="20"/>
          <w:szCs w:val="20"/>
          <w:lang w:eastAsia="en-US"/>
        </w:rPr>
        <w:t>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5758B" w:rsidRDefault="00D7226E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1" w:name="_Hlk64399316"/>
      <w:r>
        <w:rPr>
          <w:rFonts w:ascii="Arial" w:hAnsi="Arial" w:cs="Arial"/>
          <w:sz w:val="20"/>
          <w:szCs w:val="20"/>
          <w:lang w:eastAsia="en-US"/>
        </w:rPr>
        <w:t>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bookmarkEnd w:id="1"/>
    </w:p>
    <w:p w:rsidR="0025758B" w:rsidRDefault="00D7226E">
      <w:pPr>
        <w:pStyle w:val="Standard"/>
        <w:tabs>
          <w:tab w:val="left" w:pos="3686"/>
        </w:tabs>
        <w:overflowPunct w:val="0"/>
        <w:spacing w:before="120" w:after="0"/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Som </w:t>
      </w:r>
      <w:r w:rsidR="008818A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platiteľ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DPH </w:t>
      </w:r>
      <w:r w:rsidR="008818A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Slovenskej republike: áno   -   nie</w:t>
      </w:r>
    </w:p>
    <w:p w:rsidR="0025758B" w:rsidRDefault="0025758B">
      <w:pPr>
        <w:pStyle w:val="Standarduser"/>
        <w:tabs>
          <w:tab w:val="left" w:pos="3686"/>
        </w:tabs>
        <w:rPr>
          <w:rFonts w:ascii="Arial" w:hAnsi="Arial" w:cs="Arial"/>
          <w:color w:val="000000"/>
          <w:sz w:val="30"/>
          <w:szCs w:val="30"/>
          <w:u w:val="single"/>
        </w:rPr>
      </w:pPr>
    </w:p>
    <w:p w:rsidR="0025758B" w:rsidRDefault="00D7226E">
      <w:pPr>
        <w:pStyle w:val="Standard"/>
        <w:tabs>
          <w:tab w:val="left" w:pos="3686"/>
        </w:tabs>
        <w:overflowPunct w:val="0"/>
        <w:spacing w:after="0"/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Cenová kalkulácia</w:t>
      </w:r>
    </w:p>
    <w:p w:rsidR="0025758B" w:rsidRDefault="0025758B">
      <w:pPr>
        <w:pStyle w:val="Standard"/>
        <w:tabs>
          <w:tab w:val="left" w:pos="3686"/>
        </w:tabs>
        <w:overflowPunct w:val="0"/>
        <w:spacing w:after="0"/>
        <w:rPr>
          <w:rFonts w:ascii="Arial" w:eastAsia="Times New Roman" w:hAnsi="Arial" w:cs="Arial"/>
          <w:color w:val="000000"/>
          <w:sz w:val="4"/>
          <w:szCs w:val="4"/>
          <w:u w:val="single"/>
          <w:lang w:eastAsia="sk-SK"/>
        </w:rPr>
      </w:pPr>
    </w:p>
    <w:p w:rsidR="0025758B" w:rsidRDefault="00D7226E">
      <w:pPr>
        <w:pStyle w:val="Standard"/>
        <w:tabs>
          <w:tab w:val="left" w:pos="3686"/>
        </w:tabs>
        <w:overflowPunct w:val="0"/>
        <w:spacing w:after="0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Príloha č. 1 -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 xml:space="preserve">Špecifikácia osobných ochranných pracovných prostriedkov a pracovného náradia na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vykonávanie aktivačnej činnosti a ich predpokladaných množstiev a ceny.</w:t>
      </w:r>
    </w:p>
    <w:p w:rsidR="0025758B" w:rsidRDefault="0025758B">
      <w:pPr>
        <w:pStyle w:val="Standard"/>
        <w:tabs>
          <w:tab w:val="left" w:pos="3686"/>
        </w:tabs>
        <w:overflowPunct w:val="0"/>
        <w:spacing w:after="0"/>
        <w:jc w:val="both"/>
        <w:rPr>
          <w:rFonts w:ascii="Arial" w:eastAsia="Times New Roman" w:hAnsi="Arial" w:cs="Arial"/>
          <w:sz w:val="30"/>
          <w:szCs w:val="30"/>
          <w:shd w:val="clear" w:color="auto" w:fill="FFFFFF"/>
          <w:lang w:eastAsia="sk-SK"/>
        </w:rPr>
      </w:pPr>
    </w:p>
    <w:p w:rsidR="0025758B" w:rsidRDefault="00D7226E">
      <w:pPr>
        <w:pStyle w:val="Standard"/>
        <w:tabs>
          <w:tab w:val="left" w:pos="3686"/>
        </w:tabs>
        <w:overflowPunct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Návrh na plnenie kritéria</w:t>
      </w:r>
    </w:p>
    <w:p w:rsidR="0025758B" w:rsidRDefault="0025758B">
      <w:pPr>
        <w:pStyle w:val="Standard"/>
        <w:tabs>
          <w:tab w:val="left" w:pos="3686"/>
        </w:tabs>
        <w:overflowPunct w:val="0"/>
        <w:spacing w:after="0"/>
        <w:jc w:val="center"/>
        <w:rPr>
          <w:rFonts w:ascii="Arial" w:eastAsia="Times New Roman" w:hAnsi="Arial" w:cs="Arial"/>
          <w:sz w:val="6"/>
          <w:szCs w:val="6"/>
          <w:lang w:eastAsia="sk-SK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1418"/>
        <w:gridCol w:w="567"/>
      </w:tblGrid>
      <w:tr w:rsidR="0025758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758B" w:rsidRDefault="00D7226E">
            <w:pPr>
              <w:pStyle w:val="Standarduser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Kritérium na vyhodnotenie ponúk: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758B" w:rsidRDefault="00D7226E">
            <w:pPr>
              <w:pStyle w:val="Standardus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Ponúknutá hodnota:</w:t>
            </w:r>
          </w:p>
        </w:tc>
      </w:tr>
      <w:tr w:rsidR="0025758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758B" w:rsidRDefault="00D7226E">
            <w:pPr>
              <w:pStyle w:val="Standarduser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najnižšia cena celkom za celý predmet zákazky v EUR s DPH (v prípade neplatiteľa DPH najnižšia cena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celkom za celý predmet zákazky v EUR)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758B" w:rsidRDefault="00D7226E">
            <w:pPr>
              <w:pStyle w:val="Standarduser"/>
              <w:ind w:firstLine="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celkom bez DPH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758B" w:rsidRDefault="00D7226E">
            <w:pPr>
              <w:pStyle w:val="Standarduser"/>
              <w:ind w:right="12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758B" w:rsidRDefault="00D7226E">
            <w:pPr>
              <w:pStyle w:val="Standarduser"/>
              <w:ind w:right="-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25758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758B" w:rsidRDefault="002575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758B" w:rsidRDefault="00D7226E">
            <w:pPr>
              <w:pStyle w:val="Standarduser"/>
              <w:ind w:firstLine="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Sadzba DPH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758B" w:rsidRDefault="00D7226E">
            <w:pPr>
              <w:pStyle w:val="Standarduser"/>
              <w:ind w:right="12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758B" w:rsidRDefault="00D7226E">
            <w:pPr>
              <w:pStyle w:val="Standarduser"/>
              <w:ind w:right="-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5758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758B" w:rsidRDefault="002575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758B" w:rsidRDefault="00D7226E">
            <w:pPr>
              <w:pStyle w:val="Standarduser"/>
              <w:ind w:firstLine="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Výška DPH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758B" w:rsidRDefault="00D7226E">
            <w:pPr>
              <w:pStyle w:val="Standarduser"/>
              <w:ind w:right="12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758B" w:rsidRDefault="00D7226E">
            <w:pPr>
              <w:pStyle w:val="Standarduser"/>
              <w:ind w:right="-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25758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758B" w:rsidRDefault="0025758B">
            <w:pPr>
              <w:pStyle w:val="Standardus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758B" w:rsidRDefault="00D7226E">
            <w:pPr>
              <w:pStyle w:val="Standarduser"/>
              <w:ind w:firstLine="7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celkom s DPH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758B" w:rsidRDefault="00D7226E">
            <w:pPr>
              <w:pStyle w:val="Standarduser"/>
              <w:ind w:right="12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758B" w:rsidRDefault="00D7226E">
            <w:pPr>
              <w:pStyle w:val="Standarduser"/>
              <w:ind w:right="-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</w:tbl>
    <w:p w:rsidR="0025758B" w:rsidRDefault="00D7226E">
      <w:pPr>
        <w:pStyle w:val="Standard"/>
        <w:tabs>
          <w:tab w:val="left" w:pos="3686"/>
        </w:tabs>
        <w:overflowPunct w:val="0"/>
        <w:spacing w:after="0"/>
        <w:jc w:val="center"/>
        <w:rPr>
          <w:rFonts w:ascii="Arial" w:eastAsia="Times New Roman" w:hAnsi="Arial" w:cs="Arial"/>
          <w:color w:val="000000"/>
          <w:sz w:val="2"/>
          <w:szCs w:val="2"/>
          <w:u w:val="single"/>
          <w:lang w:eastAsia="sk-SK"/>
        </w:rPr>
      </w:pPr>
      <w:r>
        <w:rPr>
          <w:rFonts w:ascii="Arial" w:eastAsia="Times New Roman" w:hAnsi="Arial" w:cs="Arial"/>
          <w:color w:val="000000"/>
          <w:sz w:val="2"/>
          <w:szCs w:val="2"/>
          <w:u w:val="single"/>
          <w:lang w:eastAsia="sk-SK"/>
        </w:rPr>
        <w:t>0</w:t>
      </w:r>
    </w:p>
    <w:p w:rsidR="0025758B" w:rsidRDefault="00D7226E">
      <w:pPr>
        <w:pStyle w:val="Standarduser"/>
        <w:shd w:val="clear" w:color="auto" w:fill="FFFFFF"/>
        <w:tabs>
          <w:tab w:val="left" w:pos="9013"/>
        </w:tabs>
        <w:spacing w:before="120" w:after="240"/>
        <w:ind w:right="-23"/>
        <w:jc w:val="both"/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Uchádzač uvádza konečnú cenu vrátane všetkých 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nákladov súvisiacich s predmetom zákazky,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t.j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. balného, dopravy, vyloženia na miesto dodania a iných nákladov potrebných na realizáciu zákazky.</w:t>
      </w:r>
    </w:p>
    <w:p w:rsidR="0025758B" w:rsidRDefault="0025758B">
      <w:pPr>
        <w:pStyle w:val="Standarduser"/>
        <w:tabs>
          <w:tab w:val="left" w:pos="1440"/>
          <w:tab w:val="right" w:pos="9000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758B" w:rsidRDefault="00D7226E">
      <w:pPr>
        <w:pStyle w:val="Standarduser"/>
        <w:tabs>
          <w:tab w:val="left" w:pos="1440"/>
        </w:tabs>
      </w:pPr>
      <w:r>
        <w:rPr>
          <w:rFonts w:ascii="Arial" w:hAnsi="Arial" w:cs="Arial"/>
          <w:sz w:val="20"/>
          <w:szCs w:val="20"/>
          <w:lang w:eastAsia="en-US"/>
        </w:rPr>
        <w:t>Vypracoval</w:t>
      </w:r>
      <w:bookmarkStart w:id="2" w:name="_Hlk64398585"/>
      <w:r>
        <w:rPr>
          <w:rFonts w:ascii="Arial" w:hAnsi="Arial" w:cs="Arial"/>
          <w:sz w:val="20"/>
          <w:szCs w:val="20"/>
          <w:lang w:eastAsia="en-US"/>
        </w:rPr>
        <w:t>: 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bookmarkEnd w:id="2"/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25758B" w:rsidRDefault="00D7226E">
      <w:pPr>
        <w:pStyle w:val="Standarduser"/>
        <w:tabs>
          <w:tab w:val="left" w:pos="1440"/>
          <w:tab w:val="center" w:pos="6379"/>
        </w:tabs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25758B" w:rsidRDefault="00D7226E">
      <w:pPr>
        <w:pStyle w:val="Standarduser"/>
        <w:tabs>
          <w:tab w:val="left" w:pos="1440"/>
        </w:tabs>
        <w:spacing w:before="120" w:after="160"/>
      </w:pPr>
      <w:r>
        <w:rPr>
          <w:rFonts w:ascii="Arial" w:hAnsi="Arial" w:cs="Arial"/>
          <w:sz w:val="20"/>
          <w:szCs w:val="20"/>
          <w:lang w:eastAsia="en-US"/>
        </w:rPr>
        <w:t>V ...................................., dňa .......</w:t>
      </w:r>
    </w:p>
    <w:p w:rsidR="0025758B" w:rsidRDefault="00D7226E">
      <w:pPr>
        <w:pStyle w:val="Standarduser"/>
        <w:tabs>
          <w:tab w:val="left" w:pos="1440"/>
          <w:tab w:val="center" w:pos="6379"/>
        </w:tabs>
        <w:spacing w:before="340"/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...............................................</w:t>
      </w:r>
    </w:p>
    <w:p w:rsidR="0025758B" w:rsidRDefault="00D7226E">
      <w:pPr>
        <w:pStyle w:val="Standarduser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 pečiatka uchádzača</w:t>
      </w:r>
    </w:p>
    <w:sectPr w:rsidR="0025758B">
      <w:pgSz w:w="11906" w:h="16838"/>
      <w:pgMar w:top="1134" w:right="1134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26E" w:rsidRDefault="00D7226E">
      <w:r>
        <w:separator/>
      </w:r>
    </w:p>
  </w:endnote>
  <w:endnote w:type="continuationSeparator" w:id="0">
    <w:p w:rsidR="00D7226E" w:rsidRDefault="00D7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Tu鈩・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26E" w:rsidRDefault="00D7226E">
      <w:r>
        <w:rPr>
          <w:color w:val="000000"/>
        </w:rPr>
        <w:separator/>
      </w:r>
    </w:p>
  </w:footnote>
  <w:footnote w:type="continuationSeparator" w:id="0">
    <w:p w:rsidR="00D7226E" w:rsidRDefault="00D7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24A24"/>
    <w:multiLevelType w:val="multilevel"/>
    <w:tmpl w:val="22C4358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758B"/>
    <w:rsid w:val="0025758B"/>
    <w:rsid w:val="008818AA"/>
    <w:rsid w:val="00AD40F6"/>
    <w:rsid w:val="00D7226E"/>
    <w:rsid w:val="00E1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0E07"/>
  <w15:docId w15:val="{E26007F4-B93C-4294-818E-5FC1F30F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"/>
    <w:pPr>
      <w:widowControl w:val="0"/>
    </w:pPr>
    <w:rPr>
      <w:rFonts w:cs="Mangal"/>
    </w:rPr>
  </w:style>
  <w:style w:type="paragraph" w:styleId="Popis">
    <w:name w:val="caption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</w:pPr>
    <w:rPr>
      <w:rFonts w:cs="Mangal"/>
    </w:rPr>
  </w:style>
  <w:style w:type="paragraph" w:styleId="Nzov">
    <w:name w:val="Title"/>
    <w:basedOn w:val="Standard"/>
    <w:next w:val="Textbodyuser"/>
    <w:uiPriority w:val="10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extbodyindentuser">
    <w:name w:val="Text body indent (user)"/>
    <w:basedOn w:val="Standarduser"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styleId="Zvraznenie">
    <w:name w:val="Emphasis"/>
    <w:rPr>
      <w:i/>
      <w:iCs/>
    </w:rPr>
  </w:style>
  <w:style w:type="numbering" w:customStyle="1" w:styleId="NoList">
    <w:name w:val="No List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Lenková</dc:creator>
  <cp:lastModifiedBy>Mária Lenková</cp:lastModifiedBy>
  <cp:revision>2</cp:revision>
  <cp:lastPrinted>2020-07-27T08:06:00Z</cp:lastPrinted>
  <dcterms:created xsi:type="dcterms:W3CDTF">2021-05-05T12:30:00Z</dcterms:created>
  <dcterms:modified xsi:type="dcterms:W3CDTF">2021-05-05T12:30:00Z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